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2" w:rsidRPr="00EC5272" w:rsidRDefault="00EC5272" w:rsidP="00EC5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налоговый платеж -</w:t>
      </w:r>
      <w:r w:rsidRPr="00EC5272">
        <w:rPr>
          <w:rFonts w:ascii="Times New Roman" w:hAnsi="Times New Roman" w:cs="Times New Roman"/>
          <w:sz w:val="28"/>
          <w:szCs w:val="28"/>
        </w:rPr>
        <w:t xml:space="preserve"> это удобно</w:t>
      </w:r>
    </w:p>
    <w:p w:rsidR="00EC5272" w:rsidRDefault="00EC5272" w:rsidP="00C8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72">
        <w:rPr>
          <w:rFonts w:ascii="Times New Roman" w:hAnsi="Times New Roman" w:cs="Times New Roman"/>
          <w:sz w:val="28"/>
          <w:szCs w:val="28"/>
        </w:rPr>
        <w:t xml:space="preserve">Единый налоговый платеж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5272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5272">
        <w:rPr>
          <w:rFonts w:ascii="Times New Roman" w:hAnsi="Times New Roman" w:cs="Times New Roman"/>
          <w:sz w:val="28"/>
          <w:szCs w:val="28"/>
        </w:rPr>
        <w:t xml:space="preserve"> является аналогом электронного кошелька, куда гражданин может добровольно перечислить денежные средства для уплаты налога на имущество физических лиц, зем</w:t>
      </w:r>
      <w:r>
        <w:rPr>
          <w:rFonts w:ascii="Times New Roman" w:hAnsi="Times New Roman" w:cs="Times New Roman"/>
          <w:sz w:val="28"/>
          <w:szCs w:val="28"/>
        </w:rPr>
        <w:t>ельного и транспортного налогов и НДФЛ.</w:t>
      </w:r>
    </w:p>
    <w:p w:rsidR="00C83299" w:rsidRDefault="00C83299" w:rsidP="00C8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72">
        <w:rPr>
          <w:rFonts w:ascii="Times New Roman" w:hAnsi="Times New Roman" w:cs="Times New Roman"/>
          <w:sz w:val="28"/>
          <w:szCs w:val="28"/>
        </w:rPr>
        <w:t xml:space="preserve">В случае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ЕНП </w:t>
      </w:r>
      <w:r w:rsidRPr="00EC5272">
        <w:rPr>
          <w:rFonts w:ascii="Times New Roman" w:hAnsi="Times New Roman" w:cs="Times New Roman"/>
          <w:sz w:val="28"/>
          <w:szCs w:val="28"/>
        </w:rPr>
        <w:t xml:space="preserve">до наступления срока уплаты </w:t>
      </w:r>
      <w:r>
        <w:rPr>
          <w:rFonts w:ascii="Times New Roman" w:hAnsi="Times New Roman" w:cs="Times New Roman"/>
          <w:sz w:val="28"/>
          <w:szCs w:val="28"/>
        </w:rPr>
        <w:t xml:space="preserve">налогов, налоговый орган </w:t>
      </w:r>
      <w:r w:rsidRPr="00EC5272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производит </w:t>
      </w:r>
      <w:r w:rsidRPr="00EC5272">
        <w:rPr>
          <w:rFonts w:ascii="Times New Roman" w:hAnsi="Times New Roman" w:cs="Times New Roman"/>
          <w:sz w:val="28"/>
          <w:szCs w:val="28"/>
        </w:rPr>
        <w:t xml:space="preserve">зачет суммы </w:t>
      </w:r>
      <w:r>
        <w:rPr>
          <w:rFonts w:ascii="Times New Roman" w:hAnsi="Times New Roman" w:cs="Times New Roman"/>
          <w:sz w:val="28"/>
          <w:szCs w:val="28"/>
        </w:rPr>
        <w:t>ЕНП</w:t>
      </w:r>
      <w:r w:rsidRPr="00EC5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счет предстоящих</w:t>
      </w:r>
      <w:r w:rsidRPr="00EC5272">
        <w:rPr>
          <w:rFonts w:ascii="Times New Roman" w:hAnsi="Times New Roman" w:cs="Times New Roman"/>
          <w:sz w:val="28"/>
          <w:szCs w:val="28"/>
        </w:rPr>
        <w:t xml:space="preserve"> плате</w:t>
      </w:r>
      <w:r>
        <w:rPr>
          <w:rFonts w:ascii="Times New Roman" w:hAnsi="Times New Roman" w:cs="Times New Roman"/>
          <w:sz w:val="28"/>
          <w:szCs w:val="28"/>
        </w:rPr>
        <w:t>жей по налогам.</w:t>
      </w:r>
      <w:r w:rsidRPr="00C83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72" w:rsidRDefault="00EC5272" w:rsidP="00C8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72">
        <w:rPr>
          <w:rFonts w:ascii="Times New Roman" w:hAnsi="Times New Roman" w:cs="Times New Roman"/>
          <w:sz w:val="28"/>
          <w:szCs w:val="28"/>
        </w:rPr>
        <w:t xml:space="preserve">Добровольное перечисление физическим лицом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EC5272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Pr="00EC5272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EC5272">
        <w:rPr>
          <w:rFonts w:ascii="Times New Roman" w:hAnsi="Times New Roman" w:cs="Times New Roman"/>
          <w:sz w:val="28"/>
          <w:szCs w:val="28"/>
        </w:rPr>
        <w:t xml:space="preserve">иде </w:t>
      </w:r>
      <w:r>
        <w:rPr>
          <w:rFonts w:ascii="Times New Roman" w:hAnsi="Times New Roman" w:cs="Times New Roman"/>
          <w:sz w:val="28"/>
          <w:szCs w:val="28"/>
        </w:rPr>
        <w:t>ЕНП</w:t>
      </w:r>
      <w:r w:rsidRPr="00EC5272">
        <w:rPr>
          <w:rFonts w:ascii="Times New Roman" w:hAnsi="Times New Roman" w:cs="Times New Roman"/>
          <w:sz w:val="28"/>
          <w:szCs w:val="28"/>
        </w:rPr>
        <w:t xml:space="preserve"> не означает отмену установленной законодательством обязанности по уплате налогов.</w:t>
      </w:r>
      <w:r w:rsidR="00C83299" w:rsidRPr="00C83299">
        <w:rPr>
          <w:rFonts w:ascii="Times New Roman" w:hAnsi="Times New Roman" w:cs="Times New Roman"/>
          <w:sz w:val="28"/>
          <w:szCs w:val="28"/>
        </w:rPr>
        <w:t xml:space="preserve"> </w:t>
      </w:r>
      <w:r w:rsidR="00C83299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</w:t>
      </w:r>
      <w:r w:rsidR="00C83299" w:rsidRPr="00EC5272">
        <w:rPr>
          <w:rFonts w:ascii="Times New Roman" w:hAnsi="Times New Roman" w:cs="Times New Roman"/>
          <w:sz w:val="28"/>
          <w:szCs w:val="28"/>
        </w:rPr>
        <w:t>каждый</w:t>
      </w:r>
      <w:r w:rsidR="00C8329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C83299" w:rsidRPr="00EC5272">
        <w:rPr>
          <w:rFonts w:ascii="Times New Roman" w:hAnsi="Times New Roman" w:cs="Times New Roman"/>
          <w:sz w:val="28"/>
          <w:szCs w:val="28"/>
        </w:rPr>
        <w:t xml:space="preserve"> обязан платить законно установленные налоги и сборы.</w:t>
      </w:r>
    </w:p>
    <w:p w:rsidR="00C83299" w:rsidRPr="00EC5272" w:rsidRDefault="00C83299" w:rsidP="00C8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299">
        <w:rPr>
          <w:rFonts w:ascii="Times New Roman" w:hAnsi="Times New Roman" w:cs="Times New Roman"/>
          <w:sz w:val="28"/>
          <w:szCs w:val="28"/>
        </w:rPr>
        <w:t>ЕНП позволяет не допустить просрочки, сократить время и одним платежом исполнить обязанность по уплате налогов.</w:t>
      </w:r>
    </w:p>
    <w:p w:rsidR="00EC5272" w:rsidRPr="00EC5272" w:rsidRDefault="00EC5272" w:rsidP="00C8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72">
        <w:rPr>
          <w:rFonts w:ascii="Times New Roman" w:hAnsi="Times New Roman" w:cs="Times New Roman"/>
          <w:sz w:val="28"/>
          <w:szCs w:val="28"/>
        </w:rPr>
        <w:t>Неисполнение обязанности по уплате налога является основанием начисления пеней, взыскания налога</w:t>
      </w:r>
      <w:r w:rsidR="009734B1">
        <w:rPr>
          <w:rFonts w:ascii="Times New Roman" w:hAnsi="Times New Roman" w:cs="Times New Roman"/>
          <w:sz w:val="28"/>
          <w:szCs w:val="28"/>
        </w:rPr>
        <w:t xml:space="preserve"> и применения налоговых санкций</w:t>
      </w:r>
      <w:r w:rsidRPr="00EC5272">
        <w:rPr>
          <w:rFonts w:ascii="Times New Roman" w:hAnsi="Times New Roman" w:cs="Times New Roman"/>
          <w:sz w:val="28"/>
          <w:szCs w:val="28"/>
        </w:rPr>
        <w:t>.</w:t>
      </w:r>
    </w:p>
    <w:p w:rsidR="009734B1" w:rsidRDefault="009734B1" w:rsidP="00C83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B1" w:rsidRDefault="009734B1" w:rsidP="00973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A45E31" w:rsidRPr="00EC5272" w:rsidRDefault="009734B1" w:rsidP="00973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sectPr w:rsidR="00A45E31" w:rsidRPr="00EC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72"/>
    <w:rsid w:val="009734B1"/>
    <w:rsid w:val="00A45E31"/>
    <w:rsid w:val="00C83299"/>
    <w:rsid w:val="00E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Фазлиахметова Резида Рифгатовна</cp:lastModifiedBy>
  <cp:revision>2</cp:revision>
  <dcterms:created xsi:type="dcterms:W3CDTF">2020-10-05T12:55:00Z</dcterms:created>
  <dcterms:modified xsi:type="dcterms:W3CDTF">2020-10-05T12:55:00Z</dcterms:modified>
</cp:coreProperties>
</file>